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B0" w:rsidRDefault="006D6DE6">
      <w:bookmarkStart w:id="0" w:name="_GoBack"/>
      <w:bookmarkEnd w:id="0"/>
      <w:r>
        <w:t>E3 Award Recipients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2014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 xml:space="preserve">Counseling Department </w:t>
      </w:r>
      <w:r>
        <w:rPr>
          <w:rFonts w:ascii="Tw Cen MT" w:hAnsi="Tw Cen MT"/>
          <w:bCs/>
          <w:iCs/>
        </w:rPr>
        <w:t>(Ann Arbor)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Spanish Immersion, Bishop Elementary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Game Changing Teachers Club, Holmes Elem.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tabs>
          <w:tab w:val="left" w:pos="269"/>
        </w:tabs>
        <w:spacing w:after="12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Milan Center for Innovative Studies </w:t>
      </w:r>
      <w:r>
        <w:rPr>
          <w:rFonts w:ascii="Tw Cen MT" w:hAnsi="Tw Cen MT"/>
        </w:rPr>
        <w:t>(Out County/Milan)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2013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 xml:space="preserve">Student Building and Industry Program </w:t>
      </w:r>
      <w:r>
        <w:rPr>
          <w:rFonts w:ascii="Tw Cen MT" w:hAnsi="Tw Cen MT"/>
          <w:bCs/>
          <w:iCs/>
        </w:rPr>
        <w:t>(Ann Arbor)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Jean Hammonds, Childs Elementary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>Molly Nestor/</w:t>
      </w:r>
      <w:proofErr w:type="spellStart"/>
      <w:r>
        <w:rPr>
          <w:rFonts w:ascii="Tw Cen MT" w:hAnsi="Tw Cen MT"/>
          <w:b/>
          <w:bCs/>
          <w:i/>
          <w:iCs/>
        </w:rPr>
        <w:t>Noncy</w:t>
      </w:r>
      <w:proofErr w:type="spellEnd"/>
      <w:r>
        <w:rPr>
          <w:rFonts w:ascii="Tw Cen MT" w:hAnsi="Tw Cen MT"/>
          <w:b/>
          <w:bCs/>
          <w:i/>
          <w:iCs/>
        </w:rPr>
        <w:t xml:space="preserve"> Fields, Elementary Learning Center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spacing w:after="12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Tim </w:t>
      </w:r>
      <w:proofErr w:type="spellStart"/>
      <w:r>
        <w:rPr>
          <w:rFonts w:ascii="Tw Cen MT" w:hAnsi="Tw Cen MT"/>
          <w:b/>
          <w:bCs/>
          <w:i/>
          <w:iCs/>
        </w:rPr>
        <w:t>Timoszyk</w:t>
      </w:r>
      <w:proofErr w:type="spellEnd"/>
      <w:r>
        <w:rPr>
          <w:rFonts w:ascii="Tw Cen MT" w:hAnsi="Tw Cen MT"/>
          <w:b/>
          <w:bCs/>
          <w:i/>
          <w:iCs/>
        </w:rPr>
        <w:t xml:space="preserve">, Automotive Tech. </w:t>
      </w:r>
      <w:r>
        <w:rPr>
          <w:rFonts w:ascii="Tw Cen MT" w:hAnsi="Tw Cen MT"/>
        </w:rPr>
        <w:t>(Out County/Saline)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2012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 xml:space="preserve">High School Health Services Program </w:t>
      </w:r>
      <w:r>
        <w:rPr>
          <w:rFonts w:ascii="Tw Cen MT" w:hAnsi="Tw Cen MT"/>
          <w:bCs/>
          <w:iCs/>
        </w:rPr>
        <w:t>(Ann Arbor)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High School Choirs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S.M.I.L.E. </w:t>
      </w:r>
      <w:proofErr w:type="spellStart"/>
      <w:r>
        <w:rPr>
          <w:rFonts w:ascii="Tw Cen MT" w:hAnsi="Tw Cen MT"/>
          <w:b/>
          <w:bCs/>
          <w:i/>
          <w:iCs/>
        </w:rPr>
        <w:t>Ipad</w:t>
      </w:r>
      <w:proofErr w:type="spellEnd"/>
      <w:r>
        <w:rPr>
          <w:rFonts w:ascii="Tw Cen MT" w:hAnsi="Tw Cen MT"/>
          <w:b/>
          <w:bCs/>
          <w:i/>
          <w:iCs/>
        </w:rPr>
        <w:t xml:space="preserve"> Technology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New Tech @ </w:t>
      </w:r>
      <w:proofErr w:type="spellStart"/>
      <w:r>
        <w:rPr>
          <w:rFonts w:ascii="Tw Cen MT" w:hAnsi="Tw Cen MT"/>
          <w:b/>
          <w:bCs/>
          <w:i/>
          <w:iCs/>
        </w:rPr>
        <w:t>Ardis</w:t>
      </w:r>
      <w:proofErr w:type="spellEnd"/>
      <w:r>
        <w:rPr>
          <w:rFonts w:ascii="Tw Cen MT" w:hAnsi="Tw Cen MT"/>
          <w:b/>
          <w:bCs/>
          <w:i/>
          <w:iCs/>
        </w:rPr>
        <w:t xml:space="preserve">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tabs>
          <w:tab w:val="left" w:pos="269"/>
        </w:tabs>
        <w:spacing w:after="120"/>
        <w:rPr>
          <w:rFonts w:ascii="Tw Cen MT" w:hAnsi="Tw Cen MT"/>
        </w:rPr>
      </w:pPr>
      <w:proofErr w:type="spellStart"/>
      <w:r>
        <w:rPr>
          <w:rFonts w:ascii="Tw Cen MT" w:hAnsi="Tw Cen MT"/>
          <w:b/>
          <w:bCs/>
          <w:i/>
          <w:iCs/>
        </w:rPr>
        <w:t>Mathletes</w:t>
      </w:r>
      <w:proofErr w:type="spellEnd"/>
      <w:r>
        <w:rPr>
          <w:rFonts w:ascii="Tw Cen MT" w:hAnsi="Tw Cen MT"/>
          <w:b/>
          <w:bCs/>
          <w:i/>
          <w:iCs/>
        </w:rPr>
        <w:t xml:space="preserve"> @ Symons </w:t>
      </w:r>
      <w:r>
        <w:rPr>
          <w:rFonts w:ascii="Tw Cen MT" w:hAnsi="Tw Cen MT"/>
        </w:rPr>
        <w:t>(Out County/Milan)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2011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 xml:space="preserve">Portfolio Day @ Scarlett </w:t>
      </w:r>
      <w:r>
        <w:rPr>
          <w:rFonts w:ascii="Tw Cen MT" w:hAnsi="Tw Cen MT"/>
          <w:bCs/>
          <w:iCs/>
        </w:rPr>
        <w:t>(Ann Arbor)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Link-In Crew @ Lincoln High School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WINGS @ Holmes Elementary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spacing w:after="120"/>
        <w:rPr>
          <w:rFonts w:ascii="Wingdings 3" w:hAnsi="Wingdings 3"/>
          <w:b/>
          <w:bCs/>
        </w:rPr>
      </w:pPr>
      <w:r>
        <w:rPr>
          <w:rFonts w:ascii="Tw Cen MT" w:hAnsi="Tw Cen MT"/>
          <w:b/>
          <w:bCs/>
          <w:i/>
          <w:iCs/>
        </w:rPr>
        <w:t xml:space="preserve">Air Force JROTC @ Ypsi High School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2010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Model Technology Education Program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Montessori Program @ Perry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spacing w:after="60"/>
        <w:ind w:left="270" w:hanging="270"/>
        <w:rPr>
          <w:rFonts w:ascii="Wingdings 3" w:hAnsi="Wingdings 3"/>
          <w:b/>
          <w:bCs/>
        </w:rPr>
      </w:pPr>
      <w:r>
        <w:rPr>
          <w:rFonts w:ascii="Tw Cen MT" w:hAnsi="Tw Cen MT"/>
          <w:b/>
          <w:bCs/>
          <w:i/>
          <w:iCs/>
        </w:rPr>
        <w:t xml:space="preserve">Early College Alliance </w:t>
      </w:r>
      <w:r>
        <w:rPr>
          <w:rFonts w:ascii="Tw Cen MT" w:hAnsi="Tw Cen MT"/>
        </w:rPr>
        <w:t>(Other)</w:t>
      </w:r>
    </w:p>
    <w:p w:rsidR="006D6DE6" w:rsidRDefault="006D6DE6" w:rsidP="006D6DE6">
      <w:pPr>
        <w:widowControl w:val="0"/>
        <w:spacing w:before="10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2009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Academic Games at Brick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Gifted and Talented Program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Josh Angle, Construction Tech, RCTC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spacing w:after="60"/>
        <w:ind w:left="270" w:hanging="270"/>
        <w:rPr>
          <w:rFonts w:ascii="Wingdings 3" w:hAnsi="Wingdings 3"/>
          <w:b/>
          <w:bCs/>
        </w:rPr>
      </w:pPr>
      <w:r>
        <w:rPr>
          <w:rFonts w:ascii="Tw Cen MT" w:hAnsi="Tw Cen MT"/>
          <w:b/>
          <w:bCs/>
          <w:i/>
          <w:iCs/>
        </w:rPr>
        <w:t xml:space="preserve">Washtenaw County Head Start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spacing w:before="10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2008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proofErr w:type="spellStart"/>
      <w:r>
        <w:rPr>
          <w:rFonts w:ascii="Tw Cen MT" w:hAnsi="Tw Cen MT"/>
          <w:b/>
          <w:bCs/>
          <w:i/>
          <w:iCs/>
        </w:rPr>
        <w:t>Robomotion</w:t>
      </w:r>
      <w:proofErr w:type="spellEnd"/>
      <w:r>
        <w:rPr>
          <w:rFonts w:ascii="Tw Cen MT" w:hAnsi="Tw Cen MT"/>
          <w:b/>
          <w:bCs/>
          <w:i/>
          <w:iCs/>
        </w:rPr>
        <w:t xml:space="preserve"> Team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Kettering Elementary School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Gwen Guthrie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spacing w:after="60"/>
        <w:ind w:left="270" w:hanging="270"/>
        <w:rPr>
          <w:rFonts w:ascii="Wingdings 3" w:hAnsi="Wingdings 3"/>
          <w:b/>
          <w:bCs/>
        </w:rPr>
      </w:pPr>
      <w:r>
        <w:rPr>
          <w:rFonts w:ascii="Tw Cen MT" w:hAnsi="Tw Cen MT"/>
          <w:b/>
          <w:bCs/>
        </w:rPr>
        <w:t xml:space="preserve">CST Community Outreach/RCTC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spacing w:before="10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2007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Career Fair at Bessie Hoffman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Thurston ECDC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>YHS Drama Club</w:t>
      </w:r>
      <w:r>
        <w:rPr>
          <w:rFonts w:ascii="Tw Cen MT" w:hAnsi="Tw Cen MT"/>
          <w:bCs/>
          <w:i/>
          <w:iCs/>
        </w:rPr>
        <w:t xml:space="preserve">—Michelle </w:t>
      </w:r>
      <w:proofErr w:type="spellStart"/>
      <w:r>
        <w:rPr>
          <w:rFonts w:ascii="Tw Cen MT" w:hAnsi="Tw Cen MT"/>
          <w:bCs/>
          <w:i/>
          <w:iCs/>
        </w:rPr>
        <w:t>Peet</w:t>
      </w:r>
      <w:proofErr w:type="spellEnd"/>
      <w:r>
        <w:rPr>
          <w:rFonts w:ascii="Tw Cen MT" w:hAnsi="Tw Cen MT"/>
          <w:bCs/>
          <w:i/>
          <w:iCs/>
        </w:rPr>
        <w:t xml:space="preserve">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tabs>
          <w:tab w:val="left" w:pos="269"/>
        </w:tabs>
        <w:spacing w:after="6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Priscilla </w:t>
      </w:r>
      <w:proofErr w:type="spellStart"/>
      <w:r>
        <w:rPr>
          <w:rFonts w:ascii="Tw Cen MT" w:hAnsi="Tw Cen MT"/>
          <w:b/>
          <w:bCs/>
          <w:i/>
          <w:iCs/>
        </w:rPr>
        <w:t>Kulback</w:t>
      </w:r>
      <w:proofErr w:type="spellEnd"/>
      <w:r>
        <w:rPr>
          <w:rFonts w:ascii="Tw Cen MT" w:hAnsi="Tw Cen MT"/>
          <w:bCs/>
          <w:iCs/>
        </w:rPr>
        <w:t>—</w:t>
      </w:r>
      <w:r>
        <w:rPr>
          <w:rFonts w:ascii="Tw Cen MT" w:hAnsi="Tw Cen MT"/>
          <w:i/>
          <w:iCs/>
        </w:rPr>
        <w:t xml:space="preserve">Preschool Provider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tabs>
          <w:tab w:val="left" w:pos="269"/>
        </w:tabs>
        <w:spacing w:after="60"/>
        <w:rPr>
          <w:rFonts w:ascii="Tw Cen MT" w:hAnsi="Tw Cen MT"/>
        </w:rPr>
      </w:pP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2006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RCTC/Early Childhood Center Partnership </w:t>
      </w:r>
      <w:r>
        <w:rPr>
          <w:rFonts w:ascii="Tw Cen MT" w:hAnsi="Tw Cen MT"/>
        </w:rPr>
        <w:t>(Lincoln)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Gathering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Crystal Harding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Corner Health Troupe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spacing w:before="10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2005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Kathleen </w:t>
      </w:r>
      <w:proofErr w:type="spellStart"/>
      <w:r>
        <w:rPr>
          <w:rFonts w:ascii="Tw Cen MT" w:hAnsi="Tw Cen MT"/>
          <w:b/>
          <w:bCs/>
          <w:i/>
          <w:iCs/>
        </w:rPr>
        <w:t>Betrus</w:t>
      </w:r>
      <w:proofErr w:type="spellEnd"/>
      <w:r>
        <w:rPr>
          <w:rFonts w:ascii="Tw Cen MT" w:hAnsi="Tw Cen MT"/>
          <w:b/>
          <w:bCs/>
          <w:i/>
          <w:iCs/>
        </w:rPr>
        <w:t xml:space="preserve">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lastRenderedPageBreak/>
        <w:t>Robotics Team #</w:t>
      </w:r>
      <w:proofErr w:type="gramStart"/>
      <w:r>
        <w:rPr>
          <w:rFonts w:ascii="Tw Cen MT" w:hAnsi="Tw Cen MT"/>
          <w:b/>
          <w:bCs/>
          <w:i/>
          <w:iCs/>
        </w:rPr>
        <w:t xml:space="preserve">66  </w:t>
      </w:r>
      <w:r>
        <w:rPr>
          <w:rFonts w:ascii="Tw Cen MT" w:hAnsi="Tw Cen MT"/>
        </w:rPr>
        <w:t>(</w:t>
      </w:r>
      <w:proofErr w:type="gramEnd"/>
      <w:r>
        <w:rPr>
          <w:rFonts w:ascii="Tw Cen MT" w:hAnsi="Tw Cen MT"/>
        </w:rPr>
        <w:t xml:space="preserve">Willow Run)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Greenhouse Project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High/Scope Demonstration Preschool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spacing w:before="10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2004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Principal Lynn Cleary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School Social Worker </w:t>
      </w:r>
      <w:proofErr w:type="spellStart"/>
      <w:r>
        <w:rPr>
          <w:rFonts w:ascii="Tw Cen MT" w:hAnsi="Tw Cen MT"/>
          <w:b/>
          <w:bCs/>
          <w:i/>
          <w:iCs/>
        </w:rPr>
        <w:t>Lesli</w:t>
      </w:r>
      <w:proofErr w:type="spellEnd"/>
      <w:r>
        <w:rPr>
          <w:rFonts w:ascii="Tw Cen MT" w:hAnsi="Tw Cen MT"/>
          <w:b/>
          <w:bCs/>
          <w:i/>
          <w:iCs/>
        </w:rPr>
        <w:t xml:space="preserve"> Weston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tabs>
          <w:tab w:val="left" w:pos="269"/>
        </w:tabs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Mock Trial/Karen Siegel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ind w:left="270" w:hanging="270"/>
        <w:rPr>
          <w:rFonts w:ascii="Wingdings 3" w:hAnsi="Wingdings 3"/>
          <w:b/>
          <w:bCs/>
        </w:rPr>
      </w:pPr>
      <w:r>
        <w:rPr>
          <w:rFonts w:ascii="Tw Cen MT" w:hAnsi="Tw Cen MT"/>
          <w:b/>
          <w:bCs/>
        </w:rPr>
        <w:t xml:space="preserve">G.R.E.A.T./Gang Resistance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spacing w:before="100"/>
        <w:ind w:left="270" w:hanging="270"/>
        <w:rPr>
          <w:rFonts w:ascii="Tw Cen MT" w:hAnsi="Tw Cen MT"/>
          <w:b/>
          <w:bCs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2003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Operation Enduring Freedom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Isiah Daniel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ind w:left="270" w:hanging="270"/>
        <w:rPr>
          <w:rFonts w:ascii="Wingdings 3" w:hAnsi="Wingdings 3"/>
          <w:b/>
          <w:bCs/>
        </w:rPr>
      </w:pPr>
      <w:proofErr w:type="spellStart"/>
      <w:r>
        <w:rPr>
          <w:rFonts w:ascii="Tw Cen MT" w:hAnsi="Tw Cen MT"/>
          <w:b/>
          <w:bCs/>
          <w:i/>
          <w:iCs/>
        </w:rPr>
        <w:t>Chapelle</w:t>
      </w:r>
      <w:proofErr w:type="spellEnd"/>
      <w:r>
        <w:rPr>
          <w:rFonts w:ascii="Tw Cen MT" w:hAnsi="Tw Cen MT"/>
          <w:b/>
          <w:bCs/>
          <w:i/>
          <w:iCs/>
        </w:rPr>
        <w:t xml:space="preserve"> Elementary Science Fair </w:t>
      </w:r>
      <w:r>
        <w:rPr>
          <w:rFonts w:ascii="Tw Cen MT" w:hAnsi="Tw Cen MT"/>
        </w:rPr>
        <w:t>(Ypsilanti)</w:t>
      </w:r>
    </w:p>
    <w:p w:rsidR="006D6DE6" w:rsidRDefault="006D6DE6" w:rsidP="006D6DE6">
      <w:pPr>
        <w:widowControl w:val="0"/>
        <w:spacing w:before="100"/>
        <w:rPr>
          <w:rFonts w:ascii="Tw Cen MT" w:hAnsi="Tw Cen MT"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2002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Joe </w:t>
      </w:r>
      <w:proofErr w:type="spellStart"/>
      <w:r>
        <w:rPr>
          <w:rFonts w:ascii="Tw Cen MT" w:hAnsi="Tw Cen MT"/>
          <w:b/>
          <w:bCs/>
          <w:i/>
          <w:iCs/>
        </w:rPr>
        <w:t>Nuzzo</w:t>
      </w:r>
      <w:proofErr w:type="spellEnd"/>
      <w:r>
        <w:rPr>
          <w:rFonts w:ascii="Tw Cen MT" w:hAnsi="Tw Cen MT"/>
          <w:b/>
          <w:bCs/>
          <w:i/>
          <w:iCs/>
        </w:rPr>
        <w:t xml:space="preserve">/Technology Education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Cheney Academy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Alpha Omega Robotics Team 470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Ypsilanti Youth Orchestra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spacing w:before="120"/>
        <w:rPr>
          <w:rFonts w:ascii="Tw Cen MT" w:hAnsi="Tw Cen MT"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2001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Math Nights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S.M.I.L.E. Program </w:t>
      </w:r>
      <w:r>
        <w:rPr>
          <w:rFonts w:ascii="Tw Cen MT" w:hAnsi="Tw Cen MT"/>
          <w:b/>
          <w:bCs/>
        </w:rPr>
        <w:t xml:space="preserve">at Kaiser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Out of Africa Unit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Reality Store </w:t>
      </w:r>
      <w:r>
        <w:rPr>
          <w:rFonts w:ascii="Tw Cen MT" w:hAnsi="Tw Cen MT"/>
        </w:rPr>
        <w:t xml:space="preserve">(Other) </w:t>
      </w:r>
    </w:p>
    <w:p w:rsidR="006D6DE6" w:rsidRDefault="006D6DE6" w:rsidP="006D6DE6">
      <w:pPr>
        <w:widowControl w:val="0"/>
        <w:spacing w:before="120"/>
        <w:rPr>
          <w:rFonts w:ascii="Tw Cen MT" w:hAnsi="Tw Cen MT"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2000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Constellations Unit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Henry Ford Family Reading Night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 xml:space="preserve">Safe Schools Program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spacing w:before="120"/>
        <w:rPr>
          <w:rFonts w:ascii="Tw Cen MT" w:hAnsi="Tw Cen MT"/>
        </w:rPr>
      </w:pPr>
      <w:r>
        <w:rPr>
          <w:rFonts w:ascii="Wingdings 3" w:hAnsi="Wingdings 3"/>
          <w:b/>
          <w:bCs/>
        </w:rPr>
        <w:t></w:t>
      </w:r>
      <w:r>
        <w:rPr>
          <w:rFonts w:ascii="Wingdings 3" w:hAnsi="Wingdings 3"/>
          <w:b/>
          <w:bCs/>
        </w:rPr>
        <w:t></w:t>
      </w:r>
      <w:r>
        <w:rPr>
          <w:rFonts w:ascii="Tw Cen MT" w:hAnsi="Tw Cen MT"/>
          <w:b/>
          <w:bCs/>
        </w:rPr>
        <w:t>1999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b/>
          <w:bCs/>
          <w:i/>
          <w:iCs/>
        </w:rPr>
      </w:pPr>
      <w:r>
        <w:rPr>
          <w:rFonts w:ascii="Tw Cen MT" w:hAnsi="Tw Cen MT"/>
          <w:b/>
          <w:bCs/>
          <w:i/>
          <w:iCs/>
        </w:rPr>
        <w:t xml:space="preserve">Mini-Society </w:t>
      </w:r>
      <w:r>
        <w:rPr>
          <w:rFonts w:ascii="Tw Cen MT" w:hAnsi="Tw Cen MT"/>
        </w:rPr>
        <w:t xml:space="preserve">(Lincoln)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U.P.W.A.R.D.S. Program </w:t>
      </w:r>
      <w:r>
        <w:rPr>
          <w:rFonts w:ascii="Tw Cen MT" w:hAnsi="Tw Cen MT"/>
          <w:i/>
          <w:iCs/>
        </w:rPr>
        <w:t>(</w:t>
      </w:r>
      <w:r>
        <w:rPr>
          <w:rFonts w:ascii="Tw Cen MT" w:hAnsi="Tw Cen MT"/>
        </w:rPr>
        <w:t xml:space="preserve">Willow Run) - 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HOPE: Health Occupations Program </w:t>
      </w:r>
      <w:r>
        <w:rPr>
          <w:rFonts w:ascii="Tw Cen MT" w:hAnsi="Tw Cen MT"/>
        </w:rPr>
        <w:t xml:space="preserve">(Ypsilanti) </w:t>
      </w:r>
    </w:p>
    <w:p w:rsidR="006D6DE6" w:rsidRDefault="006D6DE6" w:rsidP="006D6DE6">
      <w:pPr>
        <w:widowControl w:val="0"/>
        <w:ind w:left="270" w:hanging="270"/>
        <w:rPr>
          <w:rFonts w:ascii="Wingdings 3" w:hAnsi="Wingdings 3"/>
          <w:b/>
          <w:bCs/>
        </w:rPr>
      </w:pPr>
      <w:r>
        <w:rPr>
          <w:rFonts w:ascii="Tw Cen MT" w:hAnsi="Tw Cen MT"/>
          <w:b/>
          <w:bCs/>
          <w:i/>
          <w:iCs/>
        </w:rPr>
        <w:t xml:space="preserve">Washtenaw Technical Middle College </w:t>
      </w:r>
      <w:r>
        <w:rPr>
          <w:rFonts w:ascii="Tw Cen MT" w:hAnsi="Tw Cen MT"/>
        </w:rPr>
        <w:t xml:space="preserve">(Other)  </w:t>
      </w:r>
    </w:p>
    <w:p w:rsidR="006D6DE6" w:rsidRDefault="006D6DE6" w:rsidP="006D6DE6">
      <w:pPr>
        <w:widowControl w:val="0"/>
        <w:spacing w:before="120"/>
        <w:ind w:left="270" w:hanging="270"/>
        <w:rPr>
          <w:rFonts w:ascii="Tw Cen MT" w:hAnsi="Tw Cen MT"/>
        </w:rPr>
      </w:pPr>
      <w:r>
        <w:rPr>
          <w:rFonts w:ascii="Wingdings 3" w:hAnsi="Wingdings 3"/>
          <w:b/>
          <w:bCs/>
        </w:rPr>
        <w:t></w:t>
      </w:r>
      <w:r>
        <w:rPr>
          <w:rFonts w:ascii="Tw Cen MT" w:hAnsi="Tw Cen MT"/>
          <w:b/>
          <w:bCs/>
        </w:rPr>
        <w:t xml:space="preserve">    1998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>Bessie Hoffman Multi-Age Program</w:t>
      </w:r>
      <w:r>
        <w:rPr>
          <w:rFonts w:ascii="Tw Cen MT" w:hAnsi="Tw Cen MT"/>
        </w:rPr>
        <w:t xml:space="preserve"> (Lincoln)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High School Writing Center </w:t>
      </w:r>
      <w:r>
        <w:rPr>
          <w:rFonts w:ascii="Tw Cen MT" w:hAnsi="Tw Cen MT"/>
        </w:rPr>
        <w:t xml:space="preserve">(Willow Run) 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  <w:b/>
          <w:bCs/>
          <w:i/>
          <w:iCs/>
        </w:rPr>
        <w:t xml:space="preserve">Adams School HOSTS Program </w:t>
      </w:r>
      <w:r>
        <w:rPr>
          <w:rFonts w:ascii="Tw Cen MT" w:hAnsi="Tw Cen MT"/>
        </w:rPr>
        <w:t>(Ypsilanti)</w:t>
      </w:r>
    </w:p>
    <w:p w:rsidR="006D6DE6" w:rsidRDefault="006D6DE6" w:rsidP="006D6DE6">
      <w:pPr>
        <w:widowControl w:val="0"/>
        <w:ind w:left="270" w:hanging="270"/>
        <w:rPr>
          <w:rFonts w:ascii="Tw Cen MT" w:hAnsi="Tw Cen MT"/>
          <w:color w:val="00ADEF"/>
        </w:rPr>
      </w:pPr>
      <w:r>
        <w:rPr>
          <w:rFonts w:ascii="Tw Cen MT" w:hAnsi="Tw Cen MT"/>
          <w:b/>
          <w:bCs/>
          <w:i/>
          <w:iCs/>
        </w:rPr>
        <w:t>Ford (Visteon) Community Education Partnership</w:t>
      </w:r>
      <w:r>
        <w:rPr>
          <w:rFonts w:ascii="Tw Cen MT" w:hAnsi="Tw Cen MT"/>
        </w:rPr>
        <w:t xml:space="preserve"> (Regional Career Technical Center) </w:t>
      </w:r>
    </w:p>
    <w:p w:rsidR="006D6DE6" w:rsidRDefault="006D6DE6" w:rsidP="006D6DE6">
      <w:pPr>
        <w:widowControl w:val="0"/>
        <w:tabs>
          <w:tab w:val="left" w:pos="3073"/>
        </w:tabs>
        <w:spacing w:before="140"/>
        <w:ind w:right="60"/>
        <w:jc w:val="center"/>
        <w:rPr>
          <w:rFonts w:ascii="Tw Cen MT" w:hAnsi="Tw Cen MT"/>
          <w:b/>
          <w:bCs/>
          <w:color w:val="00ADEF"/>
          <w:sz w:val="18"/>
          <w:szCs w:val="18"/>
        </w:rPr>
      </w:pPr>
      <w:proofErr w:type="gramStart"/>
      <w:r>
        <w:rPr>
          <w:rFonts w:ascii="Tw Cen MT" w:hAnsi="Tw Cen MT"/>
          <w:b/>
          <w:bCs/>
          <w:color w:val="00ADEF"/>
          <w:sz w:val="18"/>
          <w:szCs w:val="18"/>
        </w:rPr>
        <w:t>(The E3 Awards were part of the Ypsilanti Area Chamber of Commerce from 1998-2010.)</w:t>
      </w:r>
      <w:proofErr w:type="gramEnd"/>
    </w:p>
    <w:p w:rsidR="006D6DE6" w:rsidRDefault="006D6DE6" w:rsidP="006D6DE6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>
        <w:t> </w:t>
      </w:r>
    </w:p>
    <w:p w:rsidR="006D6DE6" w:rsidRDefault="006D6DE6" w:rsidP="006D6DE6">
      <w:pPr>
        <w:widowControl w:val="0"/>
        <w:tabs>
          <w:tab w:val="left" w:pos="269"/>
        </w:tabs>
        <w:spacing w:after="60"/>
        <w:rPr>
          <w:rFonts w:ascii="Tw Cen MT" w:hAnsi="Tw Cen MT"/>
        </w:rPr>
      </w:pPr>
    </w:p>
    <w:p w:rsidR="006D6DE6" w:rsidRDefault="006D6DE6" w:rsidP="006D6DE6">
      <w:pPr>
        <w:widowControl w:val="0"/>
        <w:ind w:left="270" w:hanging="270"/>
        <w:rPr>
          <w:rFonts w:ascii="Tw Cen MT" w:hAnsi="Tw Cen MT"/>
        </w:rPr>
      </w:pPr>
      <w:r>
        <w:rPr>
          <w:rFonts w:ascii="Tw Cen MT" w:hAnsi="Tw Cen MT"/>
        </w:rPr>
        <w:t> </w:t>
      </w:r>
    </w:p>
    <w:p w:rsidR="006D6DE6" w:rsidRDefault="006D6DE6" w:rsidP="006D6DE6">
      <w:pPr>
        <w:widowControl w:val="0"/>
        <w:ind w:left="270" w:hanging="270"/>
        <w:rPr>
          <w:rFonts w:ascii="Wingdings 3" w:hAnsi="Wingdings 3"/>
          <w:b/>
          <w:bCs/>
        </w:rPr>
      </w:pPr>
      <w:r>
        <w:rPr>
          <w:rFonts w:ascii="Wingdings 3"/>
          <w:b/>
          <w:bCs/>
        </w:rPr>
        <w:t> </w:t>
      </w:r>
    </w:p>
    <w:p w:rsidR="006D6DE6" w:rsidRDefault="006D6DE6" w:rsidP="006D6DE6">
      <w:pPr>
        <w:widowControl w:val="0"/>
        <w:ind w:left="270" w:hanging="270"/>
        <w:rPr>
          <w:rFonts w:ascii="Times New Roman" w:hAnsi="Times New Roman"/>
        </w:rPr>
      </w:pPr>
      <w:r>
        <w:t> </w:t>
      </w:r>
    </w:p>
    <w:p w:rsidR="006D6DE6" w:rsidRDefault="006D6DE6" w:rsidP="006D6DE6">
      <w:pPr>
        <w:widowControl w:val="0"/>
      </w:pPr>
      <w:r>
        <w:t> </w:t>
      </w:r>
    </w:p>
    <w:p w:rsidR="006D6DE6" w:rsidRDefault="006D6DE6"/>
    <w:sectPr w:rsidR="006D6DE6" w:rsidSect="008E6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E6"/>
    <w:rsid w:val="00310712"/>
    <w:rsid w:val="00310784"/>
    <w:rsid w:val="006D6DE6"/>
    <w:rsid w:val="008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9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Barbara Davenport</cp:lastModifiedBy>
  <cp:revision>2</cp:revision>
  <dcterms:created xsi:type="dcterms:W3CDTF">2015-03-05T13:57:00Z</dcterms:created>
  <dcterms:modified xsi:type="dcterms:W3CDTF">2015-03-05T13:57:00Z</dcterms:modified>
</cp:coreProperties>
</file>